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>OMER, S. A. B. DE C. V. (LA COMER</w:t>
      </w:r>
      <w:r>
        <w:rPr>
          <w:rFonts w:ascii="Arial" w:hAnsi="Arial"/>
          <w:b/>
          <w:sz w:val="22"/>
          <w:lang w:val="es-ES"/>
        </w:rPr>
        <w:t>)</w:t>
      </w:r>
    </w:p>
    <w:p w:rsidR="00167B79" w:rsidRDefault="00167B79" w:rsidP="00167B79">
      <w:pPr>
        <w:pStyle w:val="Ttulo1"/>
        <w:rPr>
          <w:rFonts w:ascii="Arial" w:hAnsi="Arial"/>
          <w:sz w:val="22"/>
          <w:lang w:val="es-ES"/>
        </w:rPr>
      </w:pPr>
      <w:r>
        <w:rPr>
          <w:rFonts w:ascii="Arial" w:hAnsi="Arial"/>
          <w:sz w:val="22"/>
          <w:lang w:val="es-ES"/>
        </w:rPr>
        <w:t>P R E S E N T E</w:t>
      </w: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pStyle w:val="Textoindependiente2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En relación a la Asamblea General Ordinaria de Accionistas q</w:t>
      </w:r>
      <w:r w:rsidR="00740B8D">
        <w:rPr>
          <w:rFonts w:ascii="Arial" w:hAnsi="Arial"/>
        </w:rPr>
        <w:t>u</w:t>
      </w:r>
      <w:r w:rsidR="00B135AE">
        <w:rPr>
          <w:rFonts w:ascii="Arial" w:hAnsi="Arial"/>
        </w:rPr>
        <w:t>e se celebrará el próximo día 1</w:t>
      </w:r>
      <w:r w:rsidR="006D6F82">
        <w:rPr>
          <w:rFonts w:ascii="Arial" w:hAnsi="Arial"/>
        </w:rPr>
        <w:t>9</w:t>
      </w:r>
      <w:r w:rsidR="00B135AE">
        <w:rPr>
          <w:rFonts w:ascii="Arial" w:hAnsi="Arial"/>
          <w:lang w:val="es-MX"/>
        </w:rPr>
        <w:t xml:space="preserve"> de abril de 2</w:t>
      </w:r>
      <w:r w:rsidR="006D6F82">
        <w:rPr>
          <w:rFonts w:ascii="Arial" w:hAnsi="Arial"/>
          <w:lang w:val="es-MX"/>
        </w:rPr>
        <w:t>0</w:t>
      </w:r>
      <w:r w:rsidR="00B135AE">
        <w:rPr>
          <w:rFonts w:ascii="Arial" w:hAnsi="Arial"/>
          <w:lang w:val="es-MX"/>
        </w:rPr>
        <w:t>2</w:t>
      </w:r>
      <w:r w:rsidR="006D6F82">
        <w:rPr>
          <w:rFonts w:ascii="Arial" w:hAnsi="Arial"/>
          <w:lang w:val="es-MX"/>
        </w:rPr>
        <w:t>3</w:t>
      </w:r>
      <w:r>
        <w:rPr>
          <w:rFonts w:ascii="Arial" w:hAnsi="Arial"/>
          <w:lang w:val="es-MX"/>
        </w:rPr>
        <w:t xml:space="preserve">, </w:t>
      </w:r>
      <w:r>
        <w:rPr>
          <w:rFonts w:ascii="Arial" w:hAnsi="Arial"/>
        </w:rPr>
        <w:t xml:space="preserve">a las 11.00 horas, en </w:t>
      </w:r>
      <w:r w:rsidR="00B135AE">
        <w:rPr>
          <w:rFonts w:ascii="Arial" w:hAnsi="Arial"/>
        </w:rPr>
        <w:t>oficinas ubicadas</w:t>
      </w:r>
      <w:r w:rsidR="00B135AE" w:rsidRPr="00B135AE">
        <w:rPr>
          <w:rFonts w:ascii="Arial" w:hAnsi="Arial"/>
        </w:rPr>
        <w:t xml:space="preserve"> en la calle Edgar Alan Poe N° 19, Colonia Chapultepec Polanco, Alcaldía Miguel Hidalgo, CP 11560, de esta ciudad</w:t>
      </w:r>
      <w:r>
        <w:rPr>
          <w:rFonts w:ascii="Arial" w:hAnsi="Arial"/>
        </w:rPr>
        <w:t>, bajo la siguiente:</w:t>
      </w:r>
    </w:p>
    <w:p w:rsidR="00167B79" w:rsidRPr="00B135AE" w:rsidRDefault="00167B79" w:rsidP="00167B79">
      <w:pPr>
        <w:rPr>
          <w:rFonts w:ascii="Arial" w:hAnsi="Arial"/>
          <w:b/>
          <w:sz w:val="22"/>
          <w:lang w:val="es-ES"/>
        </w:rPr>
      </w:pP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</w:rPr>
      </w:pPr>
      <w:r w:rsidRPr="002B0EB6">
        <w:rPr>
          <w:rFonts w:ascii="Arial" w:hAnsi="Arial" w:cs="Arial"/>
          <w:b/>
          <w:sz w:val="20"/>
          <w:szCs w:val="20"/>
        </w:rPr>
        <w:t>ORDEN DEL DIA</w:t>
      </w: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B0EB6">
        <w:rPr>
          <w:rFonts w:ascii="Arial" w:hAnsi="Arial" w:cs="Arial"/>
          <w:b/>
          <w:sz w:val="20"/>
          <w:szCs w:val="20"/>
          <w:u w:val="single"/>
        </w:rPr>
        <w:t>ASAMBLEA GENERAL ORDINARIA</w:t>
      </w:r>
    </w:p>
    <w:p w:rsidR="00167B79" w:rsidRPr="002B0EB6" w:rsidRDefault="00167B79" w:rsidP="00167B79">
      <w:pPr>
        <w:rPr>
          <w:rFonts w:ascii="Arial" w:hAnsi="Arial" w:cs="Arial"/>
          <w:b/>
          <w:sz w:val="20"/>
          <w:szCs w:val="20"/>
          <w:u w:val="single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Presentación de los informes anuales sobre las actividades desarrolladas:</w:t>
      </w:r>
    </w:p>
    <w:p w:rsidR="00D15FC0" w:rsidRPr="00D15FC0" w:rsidRDefault="00D15FC0" w:rsidP="00D15FC0">
      <w:pPr>
        <w:ind w:left="540"/>
        <w:jc w:val="both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 actividades del Comité de Auditoría, y del Comité de Prácticas Societarias.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Presentación del informe del Director General del Grupo, correspondiente al ejercicio social conc</w:t>
      </w:r>
      <w:r w:rsidR="00B135AE">
        <w:rPr>
          <w:rFonts w:ascii="Arial" w:hAnsi="Arial" w:cs="Arial"/>
          <w:sz w:val="22"/>
          <w:szCs w:val="22"/>
          <w:lang w:val="es-ES" w:eastAsia="es-ES"/>
        </w:rPr>
        <w:t>luido el 31 de diciembre de 202</w:t>
      </w:r>
      <w:r w:rsidR="006D6F82">
        <w:rPr>
          <w:rFonts w:ascii="Arial" w:hAnsi="Arial" w:cs="Arial"/>
          <w:sz w:val="22"/>
          <w:szCs w:val="22"/>
          <w:lang w:val="es-ES" w:eastAsia="es-ES"/>
        </w:rPr>
        <w:t>2</w:t>
      </w:r>
      <w:r w:rsidRPr="00D15FC0">
        <w:rPr>
          <w:rFonts w:ascii="Arial" w:hAnsi="Arial" w:cs="Arial"/>
          <w:sz w:val="22"/>
          <w:szCs w:val="22"/>
          <w:lang w:val="es-ES" w:eastAsia="es-ES"/>
        </w:rPr>
        <w:t xml:space="preserve">, presentación de los estados financieros individuales y consolidados de La Comer, S.A.B. de C.V., acompañado del dictamen del auditor externo. 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Opinión del Consejo de Administración sobre el contenido de dicho informe.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del Consejo de Administración sobre las operaciones y actividades en las que éste intervino durante el ejercicio social conc</w:t>
      </w:r>
      <w:r w:rsidR="00B135AE">
        <w:rPr>
          <w:rFonts w:ascii="Arial" w:hAnsi="Arial" w:cs="Arial"/>
          <w:sz w:val="22"/>
          <w:szCs w:val="22"/>
          <w:lang w:val="es-ES" w:eastAsia="es-ES"/>
        </w:rPr>
        <w:t>luido el 31 de diciembre de 202</w:t>
      </w:r>
      <w:r w:rsidR="006D6F82">
        <w:rPr>
          <w:rFonts w:ascii="Arial" w:hAnsi="Arial" w:cs="Arial"/>
          <w:sz w:val="22"/>
          <w:szCs w:val="22"/>
          <w:lang w:val="es-ES" w:eastAsia="es-ES"/>
        </w:rPr>
        <w:t>2</w:t>
      </w:r>
      <w:bookmarkStart w:id="0" w:name="_GoBack"/>
      <w:bookmarkEnd w:id="0"/>
      <w:r w:rsidRPr="00D15FC0">
        <w:rPr>
          <w:rFonts w:ascii="Arial" w:hAnsi="Arial" w:cs="Arial"/>
          <w:sz w:val="22"/>
          <w:szCs w:val="22"/>
          <w:lang w:val="es-ES" w:eastAsia="es-ES"/>
        </w:rPr>
        <w:t>; e informe del Consejo de Administración a que se refiere el inciso b) del artículo 172 de la Ley General de Sociedades Mercantiles.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Reporte de operaciones de compra y recolocación de acciones propias.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Acuerdos respecto de la información presentada y de los actos realizados por el Consejo de Administración, sus Comités, el Director General del Grupo y el Secretario.</w:t>
      </w:r>
    </w:p>
    <w:p w:rsidR="00D15FC0" w:rsidRPr="00D15FC0" w:rsidRDefault="00D15FC0" w:rsidP="00D15FC0">
      <w:pPr>
        <w:tabs>
          <w:tab w:val="num" w:pos="1440"/>
        </w:tabs>
        <w:ind w:hanging="360"/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Determinación sobre la aplicación del resultado del ejercicio y definición del monto de recursos que podrán destinarse a la compra de acciones propias durante el presente ejercicio social.</w:t>
      </w:r>
    </w:p>
    <w:p w:rsidR="00D15FC0" w:rsidRPr="00D15FC0" w:rsidRDefault="00D15FC0" w:rsidP="00D15FC0">
      <w:pPr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Nombramiento y/o ratificación de los miembros del Consejo de Administración y su Comité de Planeación,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remuneración a los miembros del Consejo de Administración y de los distintos Comités, Propietarios y Suplentes, así como al Secretario de la Sociedad. Resoluciones al respecto.</w:t>
      </w:r>
    </w:p>
    <w:p w:rsidR="00D15FC0" w:rsidRPr="00D15FC0" w:rsidRDefault="00D15FC0" w:rsidP="00D15FC0">
      <w:pPr>
        <w:ind w:left="708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Designación de los delegados que se encarguen de realizar las gestiones y trámites que resulten necesarios para lograr la completa formalización de los acuerdos que sean adoptados</w:t>
      </w:r>
    </w:p>
    <w:p w:rsidR="00167B79" w:rsidRDefault="00167B79" w:rsidP="00167B79">
      <w:pPr>
        <w:jc w:val="both"/>
        <w:rPr>
          <w:rFonts w:ascii="Arial" w:hAnsi="Arial" w:cs="Arial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167B79" w:rsidRPr="002346CB" w:rsidRDefault="00167B79" w:rsidP="00167B79">
      <w:pPr>
        <w:pStyle w:val="Textoindependiente3"/>
        <w:spacing w:line="200" w:lineRule="atLeast"/>
        <w:jc w:val="both"/>
        <w:rPr>
          <w:sz w:val="20"/>
        </w:rPr>
      </w:pPr>
      <w:r>
        <w:rPr>
          <w:sz w:val="20"/>
        </w:rPr>
        <w:lastRenderedPageBreak/>
        <w:t xml:space="preserve">Por medio de la presente les informamos que </w:t>
      </w:r>
      <w:proofErr w:type="spellStart"/>
      <w:r>
        <w:rPr>
          <w:sz w:val="20"/>
        </w:rPr>
        <w:t>design</w:t>
      </w:r>
      <w:proofErr w:type="spellEnd"/>
      <w:r>
        <w:rPr>
          <w:sz w:val="20"/>
        </w:rPr>
        <w:t>(o) (amos) a la(s) siguiente(s) persona(s), para que en mi (nuestro) nombre y representación concurra(n) a la asamblea indicada en el presente formulario, con las instrucciones que se indican</w:t>
      </w:r>
    </w:p>
    <w:p w:rsidR="00167B79" w:rsidRDefault="00167B79" w:rsidP="00167B79">
      <w:pPr>
        <w:rPr>
          <w:rFonts w:ascii="Arial" w:hAnsi="Arial"/>
          <w:sz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:rsidTr="00B32554">
        <w:tc>
          <w:tcPr>
            <w:tcW w:w="6228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lastRenderedPageBreak/>
        <w:t>Instrucciones para llenar el formulario</w:t>
      </w: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>. a los siguientes teléfonos y con las siguientes personas:   52-70-93-68 o 52-70-93-66 con el Sr. Nahú Vega Cruz, o al número telefónico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con la Lic. Leslie Cruz Alvarez,  atendiendo en las siguientes direcciones electrónicas  </w:t>
      </w:r>
      <w:hyperlink r:id="rId5" w:history="1">
        <w:r w:rsidRPr="00C30BE3">
          <w:rPr>
            <w:rStyle w:val="Hipervnculo"/>
            <w:rFonts w:ascii="Arial" w:hAnsi="Arial"/>
            <w:sz w:val="20"/>
          </w:rPr>
          <w:t>navega@lacomer.com.mx</w:t>
        </w:r>
      </w:hyperlink>
      <w:r>
        <w:rPr>
          <w:rFonts w:ascii="Arial" w:hAnsi="Arial"/>
          <w:sz w:val="20"/>
        </w:rPr>
        <w:t xml:space="preserve"> y/o </w:t>
      </w:r>
      <w:hyperlink r:id="rId6" w:history="1">
        <w:r w:rsidR="00D15FC0" w:rsidRPr="0007752B">
          <w:rPr>
            <w:rStyle w:val="Hipervnculo"/>
            <w:rFonts w:ascii="Arial" w:hAnsi="Arial"/>
            <w:sz w:val="20"/>
          </w:rPr>
          <w:t>fcruz@lacomer.com.mx</w:t>
        </w:r>
      </w:hyperlink>
    </w:p>
    <w:p w:rsidR="00D15FC0" w:rsidRDefault="00D15FC0" w:rsidP="00167B79">
      <w:pPr>
        <w:jc w:val="both"/>
        <w:rPr>
          <w:rFonts w:ascii="Arial" w:hAnsi="Arial"/>
          <w:sz w:val="20"/>
        </w:rPr>
      </w:pPr>
    </w:p>
    <w:p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79"/>
    <w:rsid w:val="00167B79"/>
    <w:rsid w:val="003468EF"/>
    <w:rsid w:val="006D6F82"/>
    <w:rsid w:val="00740B8D"/>
    <w:rsid w:val="00805BF3"/>
    <w:rsid w:val="0098367E"/>
    <w:rsid w:val="00B135AE"/>
    <w:rsid w:val="00D15FC0"/>
    <w:rsid w:val="00D56BA1"/>
    <w:rsid w:val="00F9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60025F-58D2-42F4-AF81-F2EBD06D0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cruz@lacomer.com.mx" TargetMode="External"/><Relationship Id="rId5" Type="http://schemas.openxmlformats.org/officeDocument/2006/relationships/hyperlink" Target="mailto:navega@lacomer.com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Leslie Fabiola Cruz Álvarez</cp:lastModifiedBy>
  <cp:revision>7</cp:revision>
  <dcterms:created xsi:type="dcterms:W3CDTF">2021-03-29T18:49:00Z</dcterms:created>
  <dcterms:modified xsi:type="dcterms:W3CDTF">2023-03-31T01:23:00Z</dcterms:modified>
</cp:coreProperties>
</file>