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</w:t>
      </w:r>
      <w:r w:rsidR="00740B8D">
        <w:rPr>
          <w:rFonts w:ascii="Arial" w:hAnsi="Arial"/>
        </w:rPr>
        <w:t>u</w:t>
      </w:r>
      <w:r w:rsidR="00D15FC0">
        <w:rPr>
          <w:rFonts w:ascii="Arial" w:hAnsi="Arial"/>
        </w:rPr>
        <w:t>e se celebrará el próximo día 9</w:t>
      </w:r>
      <w:r w:rsidR="00D15FC0">
        <w:rPr>
          <w:rFonts w:ascii="Arial" w:hAnsi="Arial"/>
          <w:lang w:val="es-MX"/>
        </w:rPr>
        <w:t xml:space="preserve"> de abril de 2019</w:t>
      </w:r>
      <w:r>
        <w:rPr>
          <w:rFonts w:ascii="Arial" w:hAnsi="Arial"/>
          <w:lang w:val="es-MX"/>
        </w:rPr>
        <w:t xml:space="preserve">, </w:t>
      </w:r>
      <w:r>
        <w:rPr>
          <w:rFonts w:ascii="Arial" w:hAnsi="Arial"/>
        </w:rPr>
        <w:t>a las 11.00 horas, en el salón Uxmal, del Club de Empresarios Bosques, ubicado en Bosque de Ciruelos 278, Bosques de las Lomas, de esta ciudad, bajo la siguiente:</w:t>
      </w:r>
    </w:p>
    <w:p w:rsidR="00167B79" w:rsidRDefault="00167B79" w:rsidP="00167B79">
      <w:pPr>
        <w:rPr>
          <w:rFonts w:ascii="Arial" w:hAnsi="Arial"/>
          <w:b/>
          <w:sz w:val="22"/>
          <w:lang w:val="es-ES_tradnl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 los informes anuales sobre las actividades desarrolladas:</w:t>
      </w:r>
    </w:p>
    <w:p w:rsidR="00D15FC0" w:rsidRPr="00D15FC0" w:rsidRDefault="00D15FC0" w:rsidP="00D15FC0">
      <w:pPr>
        <w:ind w:left="540"/>
        <w:jc w:val="both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 actividades del Comité de Auditoría, y del Comité de Prácticas Societarias.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 xml:space="preserve">Presentación del informe del Director General del Grupo, correspondiente al ejercicio social concluido el 31 de diciembre de 2018, presentación de los estados financieros individuales y consolidados de La Comer, S.A.B. de C.V., acompañado del dictamen del auditor externo. 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Opinión del Consejo de Administración sobre el contenido de dicho informe.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del Consejo de Administración sobre las operaciones y actividades en las que éste intervino durante el ejercicio social concluido el 31 de diciembre de 2018; e informe del Consejo de Administración a que se refiere el inciso b) del artículo 172 de la Ley General de Sociedades Mercantiles.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Reporte de operaciones de compra y recolocación de acciones propias.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Acuerdos respecto de la información presentada y de los actos realizados por el Consejo de Administración, sus Comités, el Director General del Grupo y el Secretario.</w:t>
      </w:r>
    </w:p>
    <w:p w:rsidR="00D15FC0" w:rsidRPr="00D15FC0" w:rsidRDefault="00D15FC0" w:rsidP="00D15FC0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Determinación sobre la aplicación del resultado del ejercicio y definición del monto de recursos que podrán destinarse a la compra de acciones propias durante el presente ejercicio social.</w:t>
      </w:r>
    </w:p>
    <w:p w:rsidR="00D15FC0" w:rsidRPr="00D15FC0" w:rsidRDefault="00D15FC0" w:rsidP="00D15FC0">
      <w:pPr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D15FC0" w:rsidRPr="00D15FC0" w:rsidRDefault="00D15FC0" w:rsidP="00D15FC0">
      <w:pPr>
        <w:ind w:left="708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lastRenderedPageBreak/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 xml:space="preserve">(o) (amos) a la(s) siguiente(s) persona(s), para que en mi (nuestro) nombre y representación concurra(n) a la asamblea indicada en el presente formulario, con las </w:t>
      </w:r>
      <w:proofErr w:type="gramStart"/>
      <w:r>
        <w:rPr>
          <w:sz w:val="20"/>
        </w:rPr>
        <w:t>instrucciones</w:t>
      </w:r>
      <w:proofErr w:type="gramEnd"/>
      <w:r>
        <w:rPr>
          <w:sz w:val="20"/>
        </w:rPr>
        <w:t xml:space="preserve">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52-70-93-66 con el Sr. Nahú Vega Cruz, o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6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</w:t>
      </w:r>
      <w:hyperlink r:id="rId7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</w:p>
    <w:p w:rsidR="00D15FC0" w:rsidRDefault="00D15FC0" w:rsidP="00167B79">
      <w:pPr>
        <w:jc w:val="both"/>
        <w:rPr>
          <w:rFonts w:ascii="Arial" w:hAnsi="Arial"/>
          <w:sz w:val="20"/>
        </w:rPr>
      </w:pPr>
      <w:bookmarkStart w:id="0" w:name="_GoBack"/>
      <w:bookmarkEnd w:id="0"/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167B79"/>
    <w:rsid w:val="003468EF"/>
    <w:rsid w:val="00740B8D"/>
    <w:rsid w:val="0098367E"/>
    <w:rsid w:val="00D15FC0"/>
    <w:rsid w:val="00D5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cruz@lacomer.co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vega@lacomer.com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Yolotl Palacios Golzarri</cp:lastModifiedBy>
  <cp:revision>2</cp:revision>
  <dcterms:created xsi:type="dcterms:W3CDTF">2019-03-14T17:09:00Z</dcterms:created>
  <dcterms:modified xsi:type="dcterms:W3CDTF">2019-03-14T17:09:00Z</dcterms:modified>
</cp:coreProperties>
</file>